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625" w:rsidRPr="00AA2D00" w:rsidRDefault="00B25BD5" w:rsidP="00B25BD5">
      <w:pPr>
        <w:widowControl w:val="0"/>
        <w:spacing w:after="0" w:line="257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B25BD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437F69" w:rsidRPr="00437F6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1178E0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1178E0" w:rsidRPr="001178E0">
        <w:rPr>
          <w:rFonts w:ascii="Times New Roman" w:hAnsi="Times New Roman" w:cs="Times New Roman"/>
          <w:sz w:val="28"/>
          <w:szCs w:val="28"/>
          <w:lang w:val="ru-RU"/>
        </w:rPr>
        <w:t>Лекция</w:t>
      </w:r>
      <w:r w:rsidR="001178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6B41" w:rsidRPr="00373DDE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AA2D00" w:rsidRPr="00AA2D00">
        <w:rPr>
          <w:rFonts w:ascii="Times New Roman" w:hAnsi="Times New Roman" w:cs="Times New Roman"/>
          <w:sz w:val="28"/>
          <w:szCs w:val="28"/>
          <w:lang w:val="ru-RU"/>
        </w:rPr>
        <w:t>10</w:t>
      </w:r>
    </w:p>
    <w:p w:rsidR="001178E0" w:rsidRDefault="001178E0" w:rsidP="001178E0">
      <w:pPr>
        <w:widowControl w:val="0"/>
        <w:spacing w:after="0" w:line="257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AA2D00" w:rsidRPr="00AA2D0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bookmarkStart w:id="0" w:name="_GoBack"/>
      <w:r w:rsidR="00AA2D00" w:rsidRPr="00AA2D00">
        <w:rPr>
          <w:rFonts w:ascii="Times New Roman" w:hAnsi="Times New Roman" w:cs="Times New Roman"/>
          <w:sz w:val="28"/>
          <w:szCs w:val="28"/>
          <w:lang w:val="ru-RU"/>
        </w:rPr>
        <w:t>Классификация отказов</w:t>
      </w:r>
      <w:bookmarkEnd w:id="0"/>
    </w:p>
    <w:p w:rsidR="009D6B41" w:rsidRDefault="00AA2D00" w:rsidP="00373DDE">
      <w:pPr>
        <w:widowControl w:val="0"/>
        <w:spacing w:after="0" w:line="257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1178E0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AA2D00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лассификация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отказоы</w:t>
      </w:r>
      <w:proofErr w:type="spellEnd"/>
      <w:r w:rsidR="001178E0">
        <w:rPr>
          <w:rFonts w:ascii="Times New Roman" w:hAnsi="Times New Roman" w:cs="Times New Roman"/>
          <w:sz w:val="28"/>
          <w:szCs w:val="28"/>
          <w:lang w:val="ru-RU"/>
        </w:rPr>
        <w:t xml:space="preserve">; 2. </w:t>
      </w:r>
      <w:r>
        <w:rPr>
          <w:rFonts w:ascii="Times New Roman" w:hAnsi="Times New Roman" w:cs="Times New Roman"/>
          <w:sz w:val="28"/>
          <w:szCs w:val="28"/>
          <w:lang w:val="ru-RU"/>
        </w:rPr>
        <w:t>Характеристика отказов</w:t>
      </w:r>
    </w:p>
    <w:p w:rsidR="001178E0" w:rsidRDefault="001178E0" w:rsidP="00373DDE">
      <w:pPr>
        <w:widowControl w:val="0"/>
        <w:spacing w:after="0" w:line="257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AA2D00" w:rsidRPr="00AA2D00" w:rsidRDefault="00AA2D00" w:rsidP="00AA2D00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AA2D00">
        <w:rPr>
          <w:rFonts w:ascii="Times New Roman" w:hAnsi="Times New Roman" w:cs="Times New Roman"/>
          <w:sz w:val="28"/>
          <w:szCs w:val="28"/>
          <w:lang w:val="ru-RU"/>
        </w:rPr>
        <w:t xml:space="preserve">Одним из основных понятий </w:t>
      </w:r>
      <w:r>
        <w:rPr>
          <w:rFonts w:ascii="Times New Roman" w:hAnsi="Times New Roman" w:cs="Times New Roman"/>
          <w:sz w:val="28"/>
          <w:szCs w:val="28"/>
          <w:lang w:val="ru-RU"/>
        </w:rPr>
        <w:t>теории надежности является поня</w:t>
      </w:r>
      <w:r w:rsidRPr="00AA2D00">
        <w:rPr>
          <w:rFonts w:ascii="Times New Roman" w:hAnsi="Times New Roman" w:cs="Times New Roman"/>
          <w:sz w:val="28"/>
          <w:szCs w:val="28"/>
          <w:lang w:val="ru-RU"/>
        </w:rPr>
        <w:t>тие отказа (объекта, элемента, системы).</w:t>
      </w:r>
    </w:p>
    <w:p w:rsidR="00AA2D00" w:rsidRPr="00AA2D00" w:rsidRDefault="00AA2D00" w:rsidP="00AA2D00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AA2D00">
        <w:rPr>
          <w:rFonts w:ascii="Times New Roman" w:hAnsi="Times New Roman" w:cs="Times New Roman"/>
          <w:sz w:val="28"/>
          <w:szCs w:val="28"/>
          <w:lang w:val="ru-RU"/>
        </w:rPr>
        <w:t>Отказ объекта – событие, заключающееся в том, что объект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A2D00">
        <w:rPr>
          <w:rFonts w:ascii="Times New Roman" w:hAnsi="Times New Roman" w:cs="Times New Roman"/>
          <w:sz w:val="28"/>
          <w:szCs w:val="28"/>
          <w:lang w:val="ru-RU"/>
        </w:rPr>
        <w:t>полностью или частично перестает выполнять заданные функции. При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A2D00">
        <w:rPr>
          <w:rFonts w:ascii="Times New Roman" w:hAnsi="Times New Roman" w:cs="Times New Roman"/>
          <w:sz w:val="28"/>
          <w:szCs w:val="28"/>
          <w:lang w:val="ru-RU"/>
        </w:rPr>
        <w:t xml:space="preserve">полной потере работоспособности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возникает полный отказ, при час</w:t>
      </w:r>
      <w:r w:rsidRPr="00AA2D00">
        <w:rPr>
          <w:rFonts w:ascii="Times New Roman" w:hAnsi="Times New Roman" w:cs="Times New Roman"/>
          <w:sz w:val="28"/>
          <w:szCs w:val="28"/>
          <w:lang w:val="ru-RU"/>
        </w:rPr>
        <w:t>тичной – частичный. Понятия полного и частичного отказов каждый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A2D00">
        <w:rPr>
          <w:rFonts w:ascii="Times New Roman" w:hAnsi="Times New Roman" w:cs="Times New Roman"/>
          <w:sz w:val="28"/>
          <w:szCs w:val="28"/>
          <w:lang w:val="ru-RU"/>
        </w:rPr>
        <w:t>раз должны быть четко сформу</w:t>
      </w:r>
      <w:r>
        <w:rPr>
          <w:rFonts w:ascii="Times New Roman" w:hAnsi="Times New Roman" w:cs="Times New Roman"/>
          <w:sz w:val="28"/>
          <w:szCs w:val="28"/>
          <w:lang w:val="ru-RU"/>
        </w:rPr>
        <w:t>лированы перед анализом надежно</w:t>
      </w:r>
      <w:r w:rsidRPr="00AA2D00">
        <w:rPr>
          <w:rFonts w:ascii="Times New Roman" w:hAnsi="Times New Roman" w:cs="Times New Roman"/>
          <w:sz w:val="28"/>
          <w:szCs w:val="28"/>
          <w:lang w:val="ru-RU"/>
        </w:rPr>
        <w:t>сти, поскольку от этого зависит количественная оценка надежности.</w:t>
      </w:r>
    </w:p>
    <w:p w:rsidR="00AA2D00" w:rsidRPr="00AA2D00" w:rsidRDefault="00AA2D00" w:rsidP="00AA2D00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AA2D00">
        <w:rPr>
          <w:rFonts w:ascii="Times New Roman" w:hAnsi="Times New Roman" w:cs="Times New Roman"/>
          <w:sz w:val="28"/>
          <w:szCs w:val="28"/>
          <w:lang w:val="ru-RU"/>
        </w:rPr>
        <w:t>Причины возникновения отказов происходят из-за:</w:t>
      </w:r>
    </w:p>
    <w:p w:rsidR="00AA2D00" w:rsidRPr="00AA2D00" w:rsidRDefault="00AA2D00" w:rsidP="00AA2D00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AA2D00">
        <w:rPr>
          <w:rFonts w:ascii="Times New Roman" w:hAnsi="Times New Roman" w:cs="Times New Roman"/>
          <w:sz w:val="28"/>
          <w:szCs w:val="28"/>
          <w:lang w:val="ru-RU"/>
        </w:rPr>
        <w:t>– конструктивных дефектов;</w:t>
      </w:r>
    </w:p>
    <w:p w:rsidR="00AA2D00" w:rsidRPr="00AA2D00" w:rsidRDefault="00AA2D00" w:rsidP="00AA2D00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AA2D00">
        <w:rPr>
          <w:rFonts w:ascii="Times New Roman" w:hAnsi="Times New Roman" w:cs="Times New Roman"/>
          <w:sz w:val="28"/>
          <w:szCs w:val="28"/>
          <w:lang w:val="ru-RU"/>
        </w:rPr>
        <w:t>– технологических дефектов;</w:t>
      </w:r>
    </w:p>
    <w:p w:rsidR="00AA2D00" w:rsidRPr="00AA2D00" w:rsidRDefault="00AA2D00" w:rsidP="00AA2D00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AA2D00">
        <w:rPr>
          <w:rFonts w:ascii="Times New Roman" w:hAnsi="Times New Roman" w:cs="Times New Roman"/>
          <w:sz w:val="28"/>
          <w:szCs w:val="28"/>
          <w:lang w:val="ru-RU"/>
        </w:rPr>
        <w:t>– эксплуатационных дефектов;</w:t>
      </w:r>
    </w:p>
    <w:p w:rsidR="00AA2D00" w:rsidRPr="00AA2D00" w:rsidRDefault="00AA2D00" w:rsidP="00AA2D00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AA2D00">
        <w:rPr>
          <w:rFonts w:ascii="Times New Roman" w:hAnsi="Times New Roman" w:cs="Times New Roman"/>
          <w:sz w:val="28"/>
          <w:szCs w:val="28"/>
          <w:lang w:val="ru-RU"/>
        </w:rPr>
        <w:t>– постепенного старения (износа).</w:t>
      </w:r>
    </w:p>
    <w:p w:rsidR="00AA2D00" w:rsidRPr="00AA2D00" w:rsidRDefault="00AA2D00" w:rsidP="00AA2D00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AA2D00">
        <w:rPr>
          <w:rFonts w:ascii="Times New Roman" w:hAnsi="Times New Roman" w:cs="Times New Roman"/>
          <w:sz w:val="28"/>
          <w:szCs w:val="28"/>
          <w:lang w:val="ru-RU"/>
        </w:rPr>
        <w:t xml:space="preserve">Отказы из-за конструктивных дефектов возникают </w:t>
      </w:r>
      <w:r>
        <w:rPr>
          <w:rFonts w:ascii="Times New Roman" w:hAnsi="Times New Roman" w:cs="Times New Roman"/>
          <w:sz w:val="28"/>
          <w:szCs w:val="28"/>
          <w:lang w:val="ru-RU"/>
        </w:rPr>
        <w:t>как след</w:t>
      </w:r>
      <w:r w:rsidRPr="00AA2D00">
        <w:rPr>
          <w:rFonts w:ascii="Times New Roman" w:hAnsi="Times New Roman" w:cs="Times New Roman"/>
          <w:sz w:val="28"/>
          <w:szCs w:val="28"/>
          <w:lang w:val="ru-RU"/>
        </w:rPr>
        <w:t xml:space="preserve">ствие несовершенства конструкции </w:t>
      </w:r>
      <w:r>
        <w:rPr>
          <w:rFonts w:ascii="Times New Roman" w:hAnsi="Times New Roman" w:cs="Times New Roman"/>
          <w:sz w:val="28"/>
          <w:szCs w:val="28"/>
          <w:lang w:val="ru-RU"/>
        </w:rPr>
        <w:t>при конструировании. В этом слу</w:t>
      </w:r>
      <w:r w:rsidRPr="00AA2D00">
        <w:rPr>
          <w:rFonts w:ascii="Times New Roman" w:hAnsi="Times New Roman" w:cs="Times New Roman"/>
          <w:sz w:val="28"/>
          <w:szCs w:val="28"/>
          <w:lang w:val="ru-RU"/>
        </w:rPr>
        <w:t>чае наиболее распространенными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являются недоучет «пиковых» на</w:t>
      </w:r>
      <w:r w:rsidRPr="00AA2D00">
        <w:rPr>
          <w:rFonts w:ascii="Times New Roman" w:hAnsi="Times New Roman" w:cs="Times New Roman"/>
          <w:sz w:val="28"/>
          <w:szCs w:val="28"/>
          <w:lang w:val="ru-RU"/>
        </w:rPr>
        <w:t xml:space="preserve">грузок, применение материалов с </w:t>
      </w:r>
      <w:r>
        <w:rPr>
          <w:rFonts w:ascii="Times New Roman" w:hAnsi="Times New Roman" w:cs="Times New Roman"/>
          <w:sz w:val="28"/>
          <w:szCs w:val="28"/>
          <w:lang w:val="ru-RU"/>
        </w:rPr>
        <w:t>низкими потребительскими свойст</w:t>
      </w:r>
      <w:r w:rsidRPr="00AA2D00">
        <w:rPr>
          <w:rFonts w:ascii="Times New Roman" w:hAnsi="Times New Roman" w:cs="Times New Roman"/>
          <w:sz w:val="28"/>
          <w:szCs w:val="28"/>
          <w:lang w:val="ru-RU"/>
        </w:rPr>
        <w:t>вами, некорректные расчетные схемы и др.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A2D00">
        <w:rPr>
          <w:rFonts w:ascii="Times New Roman" w:hAnsi="Times New Roman" w:cs="Times New Roman"/>
          <w:sz w:val="28"/>
          <w:szCs w:val="28"/>
          <w:lang w:val="ru-RU"/>
        </w:rPr>
        <w:t>Отказы из-за технологически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х дефектов возникают как следст</w:t>
      </w:r>
      <w:r w:rsidRPr="00AA2D00">
        <w:rPr>
          <w:rFonts w:ascii="Times New Roman" w:hAnsi="Times New Roman" w:cs="Times New Roman"/>
          <w:sz w:val="28"/>
          <w:szCs w:val="28"/>
          <w:lang w:val="ru-RU"/>
        </w:rPr>
        <w:t>вие нарушения принятой технологии изготовления изделий (например,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A2D00">
        <w:rPr>
          <w:rFonts w:ascii="Times New Roman" w:hAnsi="Times New Roman" w:cs="Times New Roman"/>
          <w:sz w:val="28"/>
          <w:szCs w:val="28"/>
          <w:lang w:val="ru-RU"/>
        </w:rPr>
        <w:t>выход отдельных характеристик за установленные пределы). Отказы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A2D00">
        <w:rPr>
          <w:rFonts w:ascii="Times New Roman" w:hAnsi="Times New Roman" w:cs="Times New Roman"/>
          <w:sz w:val="28"/>
          <w:szCs w:val="28"/>
          <w:lang w:val="ru-RU"/>
        </w:rPr>
        <w:t>этой группы характерны для отдель</w:t>
      </w:r>
      <w:r>
        <w:rPr>
          <w:rFonts w:ascii="Times New Roman" w:hAnsi="Times New Roman" w:cs="Times New Roman"/>
          <w:sz w:val="28"/>
          <w:szCs w:val="28"/>
          <w:lang w:val="ru-RU"/>
        </w:rPr>
        <w:t>ных партий изделий, при изготов</w:t>
      </w:r>
      <w:r w:rsidRPr="00AA2D00">
        <w:rPr>
          <w:rFonts w:ascii="Times New Roman" w:hAnsi="Times New Roman" w:cs="Times New Roman"/>
          <w:sz w:val="28"/>
          <w:szCs w:val="28"/>
          <w:lang w:val="ru-RU"/>
        </w:rPr>
        <w:t>лении которых наблюдались нарушения технологии изготовления.</w:t>
      </w:r>
    </w:p>
    <w:p w:rsidR="004420EB" w:rsidRDefault="00AA2D00" w:rsidP="00AA2D00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AA2D00">
        <w:rPr>
          <w:rFonts w:ascii="Times New Roman" w:hAnsi="Times New Roman" w:cs="Times New Roman"/>
          <w:sz w:val="28"/>
          <w:szCs w:val="28"/>
          <w:lang w:val="ru-RU"/>
        </w:rPr>
        <w:t>Отказы из-за эксплуатаци</w:t>
      </w:r>
      <w:r>
        <w:rPr>
          <w:rFonts w:ascii="Times New Roman" w:hAnsi="Times New Roman" w:cs="Times New Roman"/>
          <w:sz w:val="28"/>
          <w:szCs w:val="28"/>
          <w:lang w:val="ru-RU"/>
        </w:rPr>
        <w:t>онных дефектов возникают по при</w:t>
      </w:r>
      <w:r w:rsidRPr="00AA2D00">
        <w:rPr>
          <w:rFonts w:ascii="Times New Roman" w:hAnsi="Times New Roman" w:cs="Times New Roman"/>
          <w:sz w:val="28"/>
          <w:szCs w:val="28"/>
          <w:lang w:val="ru-RU"/>
        </w:rPr>
        <w:t>чине несоответствия требуемых у</w:t>
      </w:r>
      <w:r>
        <w:rPr>
          <w:rFonts w:ascii="Times New Roman" w:hAnsi="Times New Roman" w:cs="Times New Roman"/>
          <w:sz w:val="28"/>
          <w:szCs w:val="28"/>
          <w:lang w:val="ru-RU"/>
        </w:rPr>
        <w:t>словий эксплуатации и правил об</w:t>
      </w:r>
      <w:r w:rsidRPr="00AA2D00">
        <w:rPr>
          <w:rFonts w:ascii="Times New Roman" w:hAnsi="Times New Roman" w:cs="Times New Roman"/>
          <w:sz w:val="28"/>
          <w:szCs w:val="28"/>
          <w:lang w:val="ru-RU"/>
        </w:rPr>
        <w:t>служивания тем условиям, которые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имеются в действительности. От</w:t>
      </w:r>
      <w:r w:rsidRPr="00AA2D00">
        <w:rPr>
          <w:rFonts w:ascii="Times New Roman" w:hAnsi="Times New Roman" w:cs="Times New Roman"/>
          <w:sz w:val="28"/>
          <w:szCs w:val="28"/>
          <w:lang w:val="ru-RU"/>
        </w:rPr>
        <w:t>казы этой группы характерны для отдельных экземпляров изделий.</w:t>
      </w:r>
    </w:p>
    <w:p w:rsidR="00AA2D00" w:rsidRPr="00AA2D00" w:rsidRDefault="00AA2D00" w:rsidP="00AA2D00">
      <w:pPr>
        <w:widowControl w:val="0"/>
        <w:autoSpaceDE w:val="0"/>
        <w:autoSpaceDN w:val="0"/>
        <w:spacing w:after="0" w:line="309" w:lineRule="auto"/>
        <w:ind w:firstLine="709"/>
        <w:rPr>
          <w:rFonts w:ascii="Times New Roman" w:eastAsia="Microsoft Sans Serif" w:hAnsi="Times New Roman" w:cs="Times New Roman"/>
          <w:sz w:val="28"/>
          <w:lang w:val="ru-RU"/>
        </w:rPr>
      </w:pPr>
      <w:r w:rsidRPr="00AA2D00">
        <w:rPr>
          <w:rFonts w:ascii="Times New Roman" w:eastAsia="Microsoft Sans Serif" w:hAnsi="Times New Roman" w:cs="Times New Roman"/>
          <w:i/>
          <w:sz w:val="28"/>
          <w:lang w:val="ru-RU"/>
        </w:rPr>
        <w:t xml:space="preserve">Отказы по причинным схемам возникновения </w:t>
      </w:r>
      <w:r w:rsidRPr="00AA2D00">
        <w:rPr>
          <w:rFonts w:ascii="Times New Roman" w:eastAsia="Microsoft Sans Serif" w:hAnsi="Times New Roman" w:cs="Times New Roman"/>
          <w:sz w:val="28"/>
          <w:lang w:val="ru-RU"/>
        </w:rPr>
        <w:t>подразделяются</w:t>
      </w:r>
      <w:r w:rsidRPr="00AA2D00">
        <w:rPr>
          <w:rFonts w:ascii="Times New Roman" w:eastAsia="Microsoft Sans Serif" w:hAnsi="Times New Roman" w:cs="Times New Roman"/>
          <w:spacing w:val="-72"/>
          <w:sz w:val="28"/>
          <w:lang w:val="ru-RU"/>
        </w:rPr>
        <w:t xml:space="preserve"> </w:t>
      </w:r>
      <w:r w:rsidRPr="00AA2D00">
        <w:rPr>
          <w:rFonts w:ascii="Times New Roman" w:eastAsia="Microsoft Sans Serif" w:hAnsi="Times New Roman" w:cs="Times New Roman"/>
          <w:sz w:val="28"/>
          <w:lang w:val="ru-RU"/>
        </w:rPr>
        <w:t>на</w:t>
      </w:r>
      <w:r w:rsidRPr="00AA2D00">
        <w:rPr>
          <w:rFonts w:ascii="Times New Roman" w:eastAsia="Microsoft Sans Serif" w:hAnsi="Times New Roman" w:cs="Times New Roman"/>
          <w:spacing w:val="-6"/>
          <w:sz w:val="28"/>
          <w:lang w:val="ru-RU"/>
        </w:rPr>
        <w:t xml:space="preserve"> </w:t>
      </w:r>
      <w:r w:rsidRPr="00AA2D00">
        <w:rPr>
          <w:rFonts w:ascii="Times New Roman" w:eastAsia="Microsoft Sans Serif" w:hAnsi="Times New Roman" w:cs="Times New Roman"/>
          <w:sz w:val="28"/>
          <w:lang w:val="ru-RU"/>
        </w:rPr>
        <w:t>следующие</w:t>
      </w:r>
      <w:r w:rsidRPr="00AA2D00">
        <w:rPr>
          <w:rFonts w:ascii="Times New Roman" w:eastAsia="Microsoft Sans Serif" w:hAnsi="Times New Roman" w:cs="Times New Roman"/>
          <w:spacing w:val="-6"/>
          <w:sz w:val="28"/>
          <w:lang w:val="ru-RU"/>
        </w:rPr>
        <w:t xml:space="preserve"> </w:t>
      </w:r>
      <w:r w:rsidRPr="00AA2D00">
        <w:rPr>
          <w:rFonts w:ascii="Times New Roman" w:eastAsia="Microsoft Sans Serif" w:hAnsi="Times New Roman" w:cs="Times New Roman"/>
          <w:sz w:val="28"/>
          <w:lang w:val="ru-RU"/>
        </w:rPr>
        <w:t>группы:</w:t>
      </w:r>
    </w:p>
    <w:p w:rsidR="00AA2D00" w:rsidRPr="00AA2D00" w:rsidRDefault="00AA2D00" w:rsidP="00AA2D00">
      <w:pPr>
        <w:widowControl w:val="0"/>
        <w:numPr>
          <w:ilvl w:val="0"/>
          <w:numId w:val="5"/>
        </w:numPr>
        <w:tabs>
          <w:tab w:val="left" w:pos="1054"/>
        </w:tabs>
        <w:autoSpaceDE w:val="0"/>
        <w:autoSpaceDN w:val="0"/>
        <w:spacing w:after="0" w:line="240" w:lineRule="auto"/>
        <w:ind w:left="0" w:hanging="227"/>
        <w:rPr>
          <w:rFonts w:ascii="Times New Roman" w:eastAsia="Microsoft Sans Serif" w:hAnsi="Times New Roman" w:cs="Times New Roman"/>
          <w:sz w:val="28"/>
          <w:lang w:val="ru-RU"/>
        </w:rPr>
      </w:pPr>
      <w:r w:rsidRPr="00AA2D00">
        <w:rPr>
          <w:rFonts w:ascii="Times New Roman" w:eastAsia="Microsoft Sans Serif" w:hAnsi="Times New Roman" w:cs="Times New Roman"/>
          <w:w w:val="95"/>
          <w:sz w:val="28"/>
          <w:lang w:val="ru-RU"/>
        </w:rPr>
        <w:t>отказы</w:t>
      </w:r>
      <w:r w:rsidRPr="00AA2D00">
        <w:rPr>
          <w:rFonts w:ascii="Times New Roman" w:eastAsia="Microsoft Sans Serif" w:hAnsi="Times New Roman" w:cs="Times New Roman"/>
          <w:spacing w:val="7"/>
          <w:w w:val="95"/>
          <w:sz w:val="28"/>
          <w:lang w:val="ru-RU"/>
        </w:rPr>
        <w:t xml:space="preserve"> </w:t>
      </w:r>
      <w:r w:rsidRPr="00AA2D00">
        <w:rPr>
          <w:rFonts w:ascii="Times New Roman" w:eastAsia="Microsoft Sans Serif" w:hAnsi="Times New Roman" w:cs="Times New Roman"/>
          <w:w w:val="95"/>
          <w:sz w:val="28"/>
          <w:lang w:val="ru-RU"/>
        </w:rPr>
        <w:t>с</w:t>
      </w:r>
      <w:r w:rsidRPr="00AA2D00">
        <w:rPr>
          <w:rFonts w:ascii="Times New Roman" w:eastAsia="Microsoft Sans Serif" w:hAnsi="Times New Roman" w:cs="Times New Roman"/>
          <w:spacing w:val="10"/>
          <w:w w:val="95"/>
          <w:sz w:val="28"/>
          <w:lang w:val="ru-RU"/>
        </w:rPr>
        <w:t xml:space="preserve"> </w:t>
      </w:r>
      <w:r w:rsidRPr="00AA2D00">
        <w:rPr>
          <w:rFonts w:ascii="Times New Roman" w:eastAsia="Microsoft Sans Serif" w:hAnsi="Times New Roman" w:cs="Times New Roman"/>
          <w:w w:val="95"/>
          <w:sz w:val="28"/>
          <w:lang w:val="ru-RU"/>
        </w:rPr>
        <w:t>мгновенной</w:t>
      </w:r>
      <w:r w:rsidRPr="00AA2D00">
        <w:rPr>
          <w:rFonts w:ascii="Times New Roman" w:eastAsia="Microsoft Sans Serif" w:hAnsi="Times New Roman" w:cs="Times New Roman"/>
          <w:spacing w:val="7"/>
          <w:w w:val="95"/>
          <w:sz w:val="28"/>
          <w:lang w:val="ru-RU"/>
        </w:rPr>
        <w:t xml:space="preserve"> </w:t>
      </w:r>
      <w:r w:rsidRPr="00AA2D00">
        <w:rPr>
          <w:rFonts w:ascii="Times New Roman" w:eastAsia="Microsoft Sans Serif" w:hAnsi="Times New Roman" w:cs="Times New Roman"/>
          <w:w w:val="95"/>
          <w:sz w:val="28"/>
          <w:lang w:val="ru-RU"/>
        </w:rPr>
        <w:t>схемой</w:t>
      </w:r>
      <w:r w:rsidRPr="00AA2D00">
        <w:rPr>
          <w:rFonts w:ascii="Times New Roman" w:eastAsia="Microsoft Sans Serif" w:hAnsi="Times New Roman" w:cs="Times New Roman"/>
          <w:spacing w:val="9"/>
          <w:w w:val="95"/>
          <w:sz w:val="28"/>
          <w:lang w:val="ru-RU"/>
        </w:rPr>
        <w:t xml:space="preserve"> </w:t>
      </w:r>
      <w:r w:rsidRPr="00AA2D00">
        <w:rPr>
          <w:rFonts w:ascii="Times New Roman" w:eastAsia="Microsoft Sans Serif" w:hAnsi="Times New Roman" w:cs="Times New Roman"/>
          <w:w w:val="95"/>
          <w:sz w:val="28"/>
          <w:lang w:val="ru-RU"/>
        </w:rPr>
        <w:t>возникновения;</w:t>
      </w:r>
    </w:p>
    <w:p w:rsidR="00AA2D00" w:rsidRPr="00AA2D00" w:rsidRDefault="00AA2D00" w:rsidP="00AA2D00">
      <w:pPr>
        <w:widowControl w:val="0"/>
        <w:numPr>
          <w:ilvl w:val="0"/>
          <w:numId w:val="5"/>
        </w:numPr>
        <w:tabs>
          <w:tab w:val="left" w:pos="1054"/>
        </w:tabs>
        <w:autoSpaceDE w:val="0"/>
        <w:autoSpaceDN w:val="0"/>
        <w:spacing w:after="0" w:line="240" w:lineRule="auto"/>
        <w:ind w:left="0" w:hanging="227"/>
        <w:rPr>
          <w:rFonts w:ascii="Times New Roman" w:eastAsia="Microsoft Sans Serif" w:hAnsi="Times New Roman" w:cs="Times New Roman"/>
          <w:sz w:val="28"/>
          <w:lang w:val="ru-RU"/>
        </w:rPr>
      </w:pPr>
      <w:r w:rsidRPr="00AA2D00">
        <w:rPr>
          <w:rFonts w:ascii="Times New Roman" w:eastAsia="Microsoft Sans Serif" w:hAnsi="Times New Roman" w:cs="Times New Roman"/>
          <w:w w:val="95"/>
          <w:sz w:val="28"/>
          <w:lang w:val="ru-RU"/>
        </w:rPr>
        <w:t>отказы</w:t>
      </w:r>
      <w:r w:rsidRPr="00AA2D00">
        <w:rPr>
          <w:rFonts w:ascii="Times New Roman" w:eastAsia="Microsoft Sans Serif" w:hAnsi="Times New Roman" w:cs="Times New Roman"/>
          <w:spacing w:val="7"/>
          <w:w w:val="95"/>
          <w:sz w:val="28"/>
          <w:lang w:val="ru-RU"/>
        </w:rPr>
        <w:t xml:space="preserve"> </w:t>
      </w:r>
      <w:r w:rsidRPr="00AA2D00">
        <w:rPr>
          <w:rFonts w:ascii="Times New Roman" w:eastAsia="Microsoft Sans Serif" w:hAnsi="Times New Roman" w:cs="Times New Roman"/>
          <w:w w:val="95"/>
          <w:sz w:val="28"/>
          <w:lang w:val="ru-RU"/>
        </w:rPr>
        <w:t>с</w:t>
      </w:r>
      <w:r w:rsidRPr="00AA2D00">
        <w:rPr>
          <w:rFonts w:ascii="Times New Roman" w:eastAsia="Microsoft Sans Serif" w:hAnsi="Times New Roman" w:cs="Times New Roman"/>
          <w:spacing w:val="11"/>
          <w:w w:val="95"/>
          <w:sz w:val="28"/>
          <w:lang w:val="ru-RU"/>
        </w:rPr>
        <w:t xml:space="preserve"> </w:t>
      </w:r>
      <w:r w:rsidRPr="00AA2D00">
        <w:rPr>
          <w:rFonts w:ascii="Times New Roman" w:eastAsia="Microsoft Sans Serif" w:hAnsi="Times New Roman" w:cs="Times New Roman"/>
          <w:w w:val="95"/>
          <w:sz w:val="28"/>
          <w:lang w:val="ru-RU"/>
        </w:rPr>
        <w:t>постепенной</w:t>
      </w:r>
      <w:r w:rsidRPr="00AA2D00">
        <w:rPr>
          <w:rFonts w:ascii="Times New Roman" w:eastAsia="Microsoft Sans Serif" w:hAnsi="Times New Roman" w:cs="Times New Roman"/>
          <w:spacing w:val="8"/>
          <w:w w:val="95"/>
          <w:sz w:val="28"/>
          <w:lang w:val="ru-RU"/>
        </w:rPr>
        <w:t xml:space="preserve"> </w:t>
      </w:r>
      <w:r w:rsidRPr="00AA2D00">
        <w:rPr>
          <w:rFonts w:ascii="Times New Roman" w:eastAsia="Microsoft Sans Serif" w:hAnsi="Times New Roman" w:cs="Times New Roman"/>
          <w:w w:val="95"/>
          <w:sz w:val="28"/>
          <w:lang w:val="ru-RU"/>
        </w:rPr>
        <w:t>схемой</w:t>
      </w:r>
      <w:r w:rsidRPr="00AA2D00">
        <w:rPr>
          <w:rFonts w:ascii="Times New Roman" w:eastAsia="Microsoft Sans Serif" w:hAnsi="Times New Roman" w:cs="Times New Roman"/>
          <w:spacing w:val="9"/>
          <w:w w:val="95"/>
          <w:sz w:val="28"/>
          <w:lang w:val="ru-RU"/>
        </w:rPr>
        <w:t xml:space="preserve"> </w:t>
      </w:r>
      <w:r w:rsidRPr="00AA2D00">
        <w:rPr>
          <w:rFonts w:ascii="Times New Roman" w:eastAsia="Microsoft Sans Serif" w:hAnsi="Times New Roman" w:cs="Times New Roman"/>
          <w:w w:val="95"/>
          <w:sz w:val="28"/>
          <w:lang w:val="ru-RU"/>
        </w:rPr>
        <w:t>возникновения;</w:t>
      </w:r>
    </w:p>
    <w:p w:rsidR="00AA2D00" w:rsidRPr="00AA2D00" w:rsidRDefault="00AA2D00" w:rsidP="00AA2D00">
      <w:pPr>
        <w:widowControl w:val="0"/>
        <w:numPr>
          <w:ilvl w:val="0"/>
          <w:numId w:val="5"/>
        </w:numPr>
        <w:tabs>
          <w:tab w:val="left" w:pos="1054"/>
        </w:tabs>
        <w:autoSpaceDE w:val="0"/>
        <w:autoSpaceDN w:val="0"/>
        <w:spacing w:after="0" w:line="240" w:lineRule="auto"/>
        <w:ind w:left="0" w:hanging="227"/>
        <w:rPr>
          <w:rFonts w:ascii="Times New Roman" w:eastAsia="Microsoft Sans Serif" w:hAnsi="Times New Roman" w:cs="Times New Roman"/>
          <w:sz w:val="28"/>
          <w:lang w:val="ru-RU"/>
        </w:rPr>
      </w:pPr>
      <w:r w:rsidRPr="00AA2D00">
        <w:rPr>
          <w:rFonts w:ascii="Times New Roman" w:eastAsia="Microsoft Sans Serif" w:hAnsi="Times New Roman" w:cs="Times New Roman"/>
          <w:w w:val="95"/>
          <w:sz w:val="28"/>
          <w:lang w:val="ru-RU"/>
        </w:rPr>
        <w:t>отказы</w:t>
      </w:r>
      <w:r w:rsidRPr="00AA2D00">
        <w:rPr>
          <w:rFonts w:ascii="Times New Roman" w:eastAsia="Microsoft Sans Serif" w:hAnsi="Times New Roman" w:cs="Times New Roman"/>
          <w:spacing w:val="10"/>
          <w:w w:val="95"/>
          <w:sz w:val="28"/>
          <w:lang w:val="ru-RU"/>
        </w:rPr>
        <w:t xml:space="preserve"> </w:t>
      </w:r>
      <w:r w:rsidRPr="00AA2D00">
        <w:rPr>
          <w:rFonts w:ascii="Times New Roman" w:eastAsia="Microsoft Sans Serif" w:hAnsi="Times New Roman" w:cs="Times New Roman"/>
          <w:w w:val="95"/>
          <w:sz w:val="28"/>
          <w:lang w:val="ru-RU"/>
        </w:rPr>
        <w:t>с</w:t>
      </w:r>
      <w:r w:rsidRPr="00AA2D00">
        <w:rPr>
          <w:rFonts w:ascii="Times New Roman" w:eastAsia="Microsoft Sans Serif" w:hAnsi="Times New Roman" w:cs="Times New Roman"/>
          <w:spacing w:val="12"/>
          <w:w w:val="95"/>
          <w:sz w:val="28"/>
          <w:lang w:val="ru-RU"/>
        </w:rPr>
        <w:t xml:space="preserve"> </w:t>
      </w:r>
      <w:r w:rsidRPr="00AA2D00">
        <w:rPr>
          <w:rFonts w:ascii="Times New Roman" w:eastAsia="Microsoft Sans Serif" w:hAnsi="Times New Roman" w:cs="Times New Roman"/>
          <w:w w:val="95"/>
          <w:sz w:val="28"/>
          <w:lang w:val="ru-RU"/>
        </w:rPr>
        <w:t>релаксационной</w:t>
      </w:r>
      <w:r w:rsidRPr="00AA2D00">
        <w:rPr>
          <w:rFonts w:ascii="Times New Roman" w:eastAsia="Microsoft Sans Serif" w:hAnsi="Times New Roman" w:cs="Times New Roman"/>
          <w:spacing w:val="10"/>
          <w:w w:val="95"/>
          <w:sz w:val="28"/>
          <w:lang w:val="ru-RU"/>
        </w:rPr>
        <w:t xml:space="preserve"> </w:t>
      </w:r>
      <w:r w:rsidRPr="00AA2D00">
        <w:rPr>
          <w:rFonts w:ascii="Times New Roman" w:eastAsia="Microsoft Sans Serif" w:hAnsi="Times New Roman" w:cs="Times New Roman"/>
          <w:w w:val="95"/>
          <w:sz w:val="28"/>
          <w:lang w:val="ru-RU"/>
        </w:rPr>
        <w:t>схемой</w:t>
      </w:r>
      <w:r w:rsidRPr="00AA2D00">
        <w:rPr>
          <w:rFonts w:ascii="Times New Roman" w:eastAsia="Microsoft Sans Serif" w:hAnsi="Times New Roman" w:cs="Times New Roman"/>
          <w:spacing w:val="11"/>
          <w:w w:val="95"/>
          <w:sz w:val="28"/>
          <w:lang w:val="ru-RU"/>
        </w:rPr>
        <w:t xml:space="preserve"> </w:t>
      </w:r>
      <w:r w:rsidRPr="00AA2D00">
        <w:rPr>
          <w:rFonts w:ascii="Times New Roman" w:eastAsia="Microsoft Sans Serif" w:hAnsi="Times New Roman" w:cs="Times New Roman"/>
          <w:w w:val="95"/>
          <w:sz w:val="28"/>
          <w:lang w:val="ru-RU"/>
        </w:rPr>
        <w:t>возникновения;</w:t>
      </w:r>
    </w:p>
    <w:p w:rsidR="00AA2D00" w:rsidRPr="00AA2D00" w:rsidRDefault="00AA2D00" w:rsidP="00AA2D00">
      <w:pPr>
        <w:widowControl w:val="0"/>
        <w:numPr>
          <w:ilvl w:val="0"/>
          <w:numId w:val="5"/>
        </w:numPr>
        <w:tabs>
          <w:tab w:val="left" w:pos="1054"/>
        </w:tabs>
        <w:autoSpaceDE w:val="0"/>
        <w:autoSpaceDN w:val="0"/>
        <w:spacing w:after="0" w:line="240" w:lineRule="auto"/>
        <w:ind w:left="0" w:hanging="227"/>
        <w:rPr>
          <w:rFonts w:ascii="Times New Roman" w:eastAsia="Microsoft Sans Serif" w:hAnsi="Times New Roman" w:cs="Times New Roman"/>
          <w:sz w:val="28"/>
          <w:lang w:val="ru-RU"/>
        </w:rPr>
      </w:pPr>
      <w:r w:rsidRPr="00AA2D00">
        <w:rPr>
          <w:rFonts w:ascii="Times New Roman" w:eastAsia="Microsoft Sans Serif" w:hAnsi="Times New Roman" w:cs="Times New Roman"/>
          <w:w w:val="95"/>
          <w:sz w:val="28"/>
          <w:lang w:val="ru-RU"/>
        </w:rPr>
        <w:t>отказы</w:t>
      </w:r>
      <w:r w:rsidRPr="00AA2D00">
        <w:rPr>
          <w:rFonts w:ascii="Times New Roman" w:eastAsia="Microsoft Sans Serif" w:hAnsi="Times New Roman" w:cs="Times New Roman"/>
          <w:spacing w:val="8"/>
          <w:w w:val="95"/>
          <w:sz w:val="28"/>
          <w:lang w:val="ru-RU"/>
        </w:rPr>
        <w:t xml:space="preserve"> </w:t>
      </w:r>
      <w:r w:rsidRPr="00AA2D00">
        <w:rPr>
          <w:rFonts w:ascii="Times New Roman" w:eastAsia="Microsoft Sans Serif" w:hAnsi="Times New Roman" w:cs="Times New Roman"/>
          <w:w w:val="95"/>
          <w:sz w:val="28"/>
          <w:lang w:val="ru-RU"/>
        </w:rPr>
        <w:t>с</w:t>
      </w:r>
      <w:r w:rsidRPr="00AA2D00">
        <w:rPr>
          <w:rFonts w:ascii="Times New Roman" w:eastAsia="Microsoft Sans Serif" w:hAnsi="Times New Roman" w:cs="Times New Roman"/>
          <w:spacing w:val="12"/>
          <w:w w:val="95"/>
          <w:sz w:val="28"/>
          <w:lang w:val="ru-RU"/>
        </w:rPr>
        <w:t xml:space="preserve"> </w:t>
      </w:r>
      <w:r w:rsidRPr="00AA2D00">
        <w:rPr>
          <w:rFonts w:ascii="Times New Roman" w:eastAsia="Microsoft Sans Serif" w:hAnsi="Times New Roman" w:cs="Times New Roman"/>
          <w:w w:val="95"/>
          <w:sz w:val="28"/>
          <w:lang w:val="ru-RU"/>
        </w:rPr>
        <w:t>комбинированными</w:t>
      </w:r>
      <w:r w:rsidRPr="00AA2D00">
        <w:rPr>
          <w:rFonts w:ascii="Times New Roman" w:eastAsia="Microsoft Sans Serif" w:hAnsi="Times New Roman" w:cs="Times New Roman"/>
          <w:spacing w:val="7"/>
          <w:w w:val="95"/>
          <w:sz w:val="28"/>
          <w:lang w:val="ru-RU"/>
        </w:rPr>
        <w:t xml:space="preserve"> </w:t>
      </w:r>
      <w:r w:rsidRPr="00AA2D00">
        <w:rPr>
          <w:rFonts w:ascii="Times New Roman" w:eastAsia="Microsoft Sans Serif" w:hAnsi="Times New Roman" w:cs="Times New Roman"/>
          <w:w w:val="95"/>
          <w:sz w:val="28"/>
          <w:lang w:val="ru-RU"/>
        </w:rPr>
        <w:t>схемами</w:t>
      </w:r>
      <w:r w:rsidRPr="00AA2D00">
        <w:rPr>
          <w:rFonts w:ascii="Times New Roman" w:eastAsia="Microsoft Sans Serif" w:hAnsi="Times New Roman" w:cs="Times New Roman"/>
          <w:spacing w:val="10"/>
          <w:w w:val="95"/>
          <w:sz w:val="28"/>
          <w:lang w:val="ru-RU"/>
        </w:rPr>
        <w:t xml:space="preserve"> </w:t>
      </w:r>
      <w:r w:rsidRPr="00AA2D00">
        <w:rPr>
          <w:rFonts w:ascii="Times New Roman" w:eastAsia="Microsoft Sans Serif" w:hAnsi="Times New Roman" w:cs="Times New Roman"/>
          <w:w w:val="95"/>
          <w:sz w:val="28"/>
          <w:lang w:val="ru-RU"/>
        </w:rPr>
        <w:t>возникновения.</w:t>
      </w:r>
    </w:p>
    <w:p w:rsidR="00AA2D00" w:rsidRPr="00AA2D00" w:rsidRDefault="00AA2D00" w:rsidP="00AA2D00">
      <w:pPr>
        <w:widowControl w:val="0"/>
        <w:autoSpaceDE w:val="0"/>
        <w:autoSpaceDN w:val="0"/>
        <w:spacing w:after="0" w:line="312" w:lineRule="auto"/>
        <w:ind w:firstLine="709"/>
        <w:rPr>
          <w:rFonts w:ascii="Times New Roman" w:eastAsia="Microsoft Sans Serif" w:hAnsi="Times New Roman" w:cs="Times New Roman"/>
          <w:sz w:val="28"/>
          <w:szCs w:val="28"/>
          <w:lang w:val="ru-RU"/>
        </w:rPr>
      </w:pPr>
      <w:r w:rsidRPr="00AA2D00">
        <w:rPr>
          <w:rFonts w:ascii="Times New Roman" w:eastAsia="Microsoft Sans Serif" w:hAnsi="Times New Roman" w:cs="Times New Roman"/>
          <w:i/>
          <w:spacing w:val="-2"/>
          <w:sz w:val="28"/>
          <w:szCs w:val="28"/>
          <w:lang w:val="ru-RU"/>
        </w:rPr>
        <w:t xml:space="preserve">Отказы с мгновенной схемой возникновения </w:t>
      </w:r>
      <w:r w:rsidRPr="00AA2D00">
        <w:rPr>
          <w:rFonts w:ascii="Times New Roman" w:eastAsia="Microsoft Sans Serif" w:hAnsi="Times New Roman" w:cs="Times New Roman"/>
          <w:spacing w:val="-2"/>
          <w:sz w:val="28"/>
          <w:szCs w:val="28"/>
          <w:lang w:val="ru-RU"/>
        </w:rPr>
        <w:t>характеризуются</w:t>
      </w:r>
      <w:r w:rsidRPr="00AA2D00">
        <w:rPr>
          <w:rFonts w:ascii="Times New Roman" w:eastAsia="Microsoft Sans Serif" w:hAnsi="Times New Roman" w:cs="Times New Roman"/>
          <w:spacing w:val="-1"/>
          <w:sz w:val="28"/>
          <w:szCs w:val="28"/>
          <w:lang w:val="ru-RU"/>
        </w:rPr>
        <w:t xml:space="preserve"> </w:t>
      </w:r>
      <w:r w:rsidRPr="00AA2D00">
        <w:rPr>
          <w:rFonts w:ascii="Times New Roman" w:eastAsia="Microsoft Sans Serif" w:hAnsi="Times New Roman" w:cs="Times New Roman"/>
          <w:spacing w:val="-2"/>
          <w:sz w:val="28"/>
          <w:szCs w:val="28"/>
          <w:lang w:val="ru-RU"/>
        </w:rPr>
        <w:t xml:space="preserve">тем, что время наступления отказа не зависит </w:t>
      </w:r>
      <w:r w:rsidRPr="00AA2D00">
        <w:rPr>
          <w:rFonts w:ascii="Times New Roman" w:eastAsia="Microsoft Sans Serif" w:hAnsi="Times New Roman" w:cs="Times New Roman"/>
          <w:spacing w:val="-1"/>
          <w:sz w:val="28"/>
          <w:szCs w:val="28"/>
          <w:lang w:val="ru-RU"/>
        </w:rPr>
        <w:t xml:space="preserve">от времени </w:t>
      </w:r>
      <w:proofErr w:type="spellStart"/>
      <w:r w:rsidRPr="00AA2D00">
        <w:rPr>
          <w:rFonts w:ascii="Times New Roman" w:eastAsia="Microsoft Sans Serif" w:hAnsi="Times New Roman" w:cs="Times New Roman"/>
          <w:spacing w:val="-1"/>
          <w:sz w:val="28"/>
          <w:szCs w:val="28"/>
          <w:lang w:val="ru-RU"/>
        </w:rPr>
        <w:t>предшест</w:t>
      </w:r>
      <w:proofErr w:type="spellEnd"/>
      <w:r w:rsidRPr="00AA2D00">
        <w:rPr>
          <w:rFonts w:ascii="Times New Roman" w:eastAsia="Microsoft Sans Serif" w:hAnsi="Times New Roman" w:cs="Times New Roman"/>
          <w:spacing w:val="-72"/>
          <w:sz w:val="28"/>
          <w:szCs w:val="28"/>
          <w:lang w:val="ru-RU"/>
        </w:rPr>
        <w:t xml:space="preserve"> </w:t>
      </w:r>
      <w:proofErr w:type="spellStart"/>
      <w:r w:rsidRPr="00AA2D00">
        <w:rPr>
          <w:rFonts w:ascii="Times New Roman" w:eastAsia="Microsoft Sans Serif" w:hAnsi="Times New Roman" w:cs="Times New Roman"/>
          <w:spacing w:val="-4"/>
          <w:sz w:val="28"/>
          <w:szCs w:val="28"/>
          <w:lang w:val="ru-RU"/>
        </w:rPr>
        <w:t>вующей</w:t>
      </w:r>
      <w:proofErr w:type="spellEnd"/>
      <w:r w:rsidRPr="00AA2D00">
        <w:rPr>
          <w:rFonts w:ascii="Times New Roman" w:eastAsia="Microsoft Sans Serif" w:hAnsi="Times New Roman" w:cs="Times New Roman"/>
          <w:spacing w:val="-4"/>
          <w:sz w:val="28"/>
          <w:szCs w:val="28"/>
          <w:lang w:val="ru-RU"/>
        </w:rPr>
        <w:t xml:space="preserve"> эксплуатации </w:t>
      </w:r>
      <w:r w:rsidRPr="00AA2D00">
        <w:rPr>
          <w:rFonts w:ascii="Times New Roman" w:eastAsia="Microsoft Sans Serif" w:hAnsi="Times New Roman" w:cs="Times New Roman"/>
          <w:spacing w:val="-3"/>
          <w:sz w:val="28"/>
          <w:szCs w:val="28"/>
          <w:lang w:val="ru-RU"/>
        </w:rPr>
        <w:t xml:space="preserve">и </w:t>
      </w:r>
      <w:r w:rsidRPr="00AA2D00">
        <w:rPr>
          <w:rFonts w:ascii="Times New Roman" w:eastAsia="Microsoft Sans Serif" w:hAnsi="Times New Roman" w:cs="Times New Roman"/>
          <w:spacing w:val="-3"/>
          <w:sz w:val="28"/>
          <w:szCs w:val="28"/>
          <w:lang w:val="ru-RU"/>
        </w:rPr>
        <w:lastRenderedPageBreak/>
        <w:t>состояния объекта, момент отказа наступает</w:t>
      </w:r>
      <w:r w:rsidRPr="00AA2D00">
        <w:rPr>
          <w:rFonts w:ascii="Times New Roman" w:eastAsia="Microsoft Sans Serif" w:hAnsi="Times New Roman" w:cs="Times New Roman"/>
          <w:spacing w:val="-2"/>
          <w:sz w:val="28"/>
          <w:szCs w:val="28"/>
          <w:lang w:val="ru-RU"/>
        </w:rPr>
        <w:t xml:space="preserve"> </w:t>
      </w:r>
      <w:r w:rsidRPr="00AA2D00">
        <w:rPr>
          <w:rFonts w:ascii="Times New Roman" w:eastAsia="Microsoft Sans Serif" w:hAnsi="Times New Roman" w:cs="Times New Roman"/>
          <w:w w:val="95"/>
          <w:sz w:val="28"/>
          <w:szCs w:val="28"/>
          <w:lang w:val="ru-RU"/>
        </w:rPr>
        <w:t>случайно,</w:t>
      </w:r>
      <w:r w:rsidRPr="00AA2D00">
        <w:rPr>
          <w:rFonts w:ascii="Times New Roman" w:eastAsia="Microsoft Sans Serif" w:hAnsi="Times New Roman" w:cs="Times New Roman"/>
          <w:spacing w:val="-6"/>
          <w:w w:val="95"/>
          <w:sz w:val="28"/>
          <w:szCs w:val="28"/>
          <w:lang w:val="ru-RU"/>
        </w:rPr>
        <w:t xml:space="preserve"> </w:t>
      </w:r>
      <w:r w:rsidRPr="00AA2D00">
        <w:rPr>
          <w:rFonts w:ascii="Times New Roman" w:eastAsia="Microsoft Sans Serif" w:hAnsi="Times New Roman" w:cs="Times New Roman"/>
          <w:w w:val="95"/>
          <w:sz w:val="28"/>
          <w:szCs w:val="28"/>
          <w:lang w:val="ru-RU"/>
        </w:rPr>
        <w:t>внезапно.</w:t>
      </w:r>
      <w:r w:rsidRPr="00AA2D00">
        <w:rPr>
          <w:rFonts w:ascii="Times New Roman" w:eastAsia="Microsoft Sans Serif" w:hAnsi="Times New Roman" w:cs="Times New Roman"/>
          <w:spacing w:val="-5"/>
          <w:w w:val="95"/>
          <w:sz w:val="28"/>
          <w:szCs w:val="28"/>
          <w:lang w:val="ru-RU"/>
        </w:rPr>
        <w:t xml:space="preserve"> </w:t>
      </w:r>
      <w:r w:rsidRPr="00AA2D00">
        <w:rPr>
          <w:rFonts w:ascii="Times New Roman" w:eastAsia="Microsoft Sans Serif" w:hAnsi="Times New Roman" w:cs="Times New Roman"/>
          <w:w w:val="95"/>
          <w:sz w:val="28"/>
          <w:szCs w:val="28"/>
          <w:lang w:val="ru-RU"/>
        </w:rPr>
        <w:t>Примерами</w:t>
      </w:r>
      <w:r w:rsidRPr="00AA2D00">
        <w:rPr>
          <w:rFonts w:ascii="Times New Roman" w:eastAsia="Microsoft Sans Serif" w:hAnsi="Times New Roman" w:cs="Times New Roman"/>
          <w:spacing w:val="-8"/>
          <w:w w:val="95"/>
          <w:sz w:val="28"/>
          <w:szCs w:val="28"/>
          <w:lang w:val="ru-RU"/>
        </w:rPr>
        <w:t xml:space="preserve"> </w:t>
      </w:r>
      <w:r w:rsidRPr="00AA2D00">
        <w:rPr>
          <w:rFonts w:ascii="Times New Roman" w:eastAsia="Microsoft Sans Serif" w:hAnsi="Times New Roman" w:cs="Times New Roman"/>
          <w:w w:val="95"/>
          <w:sz w:val="28"/>
          <w:szCs w:val="28"/>
          <w:lang w:val="ru-RU"/>
        </w:rPr>
        <w:t>реализации</w:t>
      </w:r>
      <w:r w:rsidRPr="00AA2D00">
        <w:rPr>
          <w:rFonts w:ascii="Times New Roman" w:eastAsia="Microsoft Sans Serif" w:hAnsi="Times New Roman" w:cs="Times New Roman"/>
          <w:spacing w:val="-6"/>
          <w:w w:val="95"/>
          <w:sz w:val="28"/>
          <w:szCs w:val="28"/>
          <w:lang w:val="ru-RU"/>
        </w:rPr>
        <w:t xml:space="preserve"> </w:t>
      </w:r>
      <w:r w:rsidRPr="00AA2D00">
        <w:rPr>
          <w:rFonts w:ascii="Times New Roman" w:eastAsia="Microsoft Sans Serif" w:hAnsi="Times New Roman" w:cs="Times New Roman"/>
          <w:w w:val="95"/>
          <w:sz w:val="28"/>
          <w:szCs w:val="28"/>
          <w:lang w:val="ru-RU"/>
        </w:rPr>
        <w:t>такой</w:t>
      </w:r>
      <w:r w:rsidRPr="00AA2D00">
        <w:rPr>
          <w:rFonts w:ascii="Times New Roman" w:eastAsia="Microsoft Sans Serif" w:hAnsi="Times New Roman" w:cs="Times New Roman"/>
          <w:spacing w:val="-6"/>
          <w:w w:val="95"/>
          <w:sz w:val="28"/>
          <w:szCs w:val="28"/>
          <w:lang w:val="ru-RU"/>
        </w:rPr>
        <w:t xml:space="preserve"> </w:t>
      </w:r>
      <w:r w:rsidRPr="00AA2D00">
        <w:rPr>
          <w:rFonts w:ascii="Times New Roman" w:eastAsia="Microsoft Sans Serif" w:hAnsi="Times New Roman" w:cs="Times New Roman"/>
          <w:w w:val="95"/>
          <w:sz w:val="28"/>
          <w:szCs w:val="28"/>
          <w:lang w:val="ru-RU"/>
        </w:rPr>
        <w:t>схемы</w:t>
      </w:r>
      <w:r w:rsidRPr="00AA2D00">
        <w:rPr>
          <w:rFonts w:ascii="Times New Roman" w:eastAsia="Microsoft Sans Serif" w:hAnsi="Times New Roman" w:cs="Times New Roman"/>
          <w:spacing w:val="-6"/>
          <w:w w:val="95"/>
          <w:sz w:val="28"/>
          <w:szCs w:val="28"/>
          <w:lang w:val="ru-RU"/>
        </w:rPr>
        <w:t xml:space="preserve"> </w:t>
      </w:r>
      <w:r w:rsidRPr="00AA2D00">
        <w:rPr>
          <w:rFonts w:ascii="Times New Roman" w:eastAsia="Microsoft Sans Serif" w:hAnsi="Times New Roman" w:cs="Times New Roman"/>
          <w:w w:val="95"/>
          <w:sz w:val="28"/>
          <w:szCs w:val="28"/>
          <w:lang w:val="ru-RU"/>
        </w:rPr>
        <w:t>могут</w:t>
      </w:r>
      <w:r w:rsidRPr="00AA2D00">
        <w:rPr>
          <w:rFonts w:ascii="Times New Roman" w:eastAsia="Microsoft Sans Serif" w:hAnsi="Times New Roman" w:cs="Times New Roman"/>
          <w:spacing w:val="-7"/>
          <w:w w:val="95"/>
          <w:sz w:val="28"/>
          <w:szCs w:val="28"/>
          <w:lang w:val="ru-RU"/>
        </w:rPr>
        <w:t xml:space="preserve"> </w:t>
      </w:r>
      <w:r w:rsidRPr="00AA2D00">
        <w:rPr>
          <w:rFonts w:ascii="Times New Roman" w:eastAsia="Microsoft Sans Serif" w:hAnsi="Times New Roman" w:cs="Times New Roman"/>
          <w:w w:val="95"/>
          <w:sz w:val="28"/>
          <w:szCs w:val="28"/>
          <w:lang w:val="ru-RU"/>
        </w:rPr>
        <w:t>служить</w:t>
      </w:r>
      <w:r w:rsidRPr="00AA2D00">
        <w:rPr>
          <w:rFonts w:ascii="Times New Roman" w:eastAsia="Microsoft Sans Serif" w:hAnsi="Times New Roman" w:cs="Times New Roman"/>
          <w:spacing w:val="-68"/>
          <w:w w:val="95"/>
          <w:sz w:val="28"/>
          <w:szCs w:val="28"/>
          <w:lang w:val="ru-RU"/>
        </w:rPr>
        <w:t xml:space="preserve"> </w:t>
      </w:r>
      <w:r w:rsidRPr="00AA2D00">
        <w:rPr>
          <w:rFonts w:ascii="Times New Roman" w:eastAsia="Microsoft Sans Serif" w:hAnsi="Times New Roman" w:cs="Times New Roman"/>
          <w:spacing w:val="-6"/>
          <w:sz w:val="28"/>
          <w:szCs w:val="28"/>
          <w:lang w:val="ru-RU"/>
        </w:rPr>
        <w:t>отказы</w:t>
      </w:r>
      <w:r w:rsidRPr="00AA2D00">
        <w:rPr>
          <w:rFonts w:ascii="Times New Roman" w:eastAsia="Microsoft Sans Serif" w:hAnsi="Times New Roman" w:cs="Times New Roman"/>
          <w:spacing w:val="-12"/>
          <w:sz w:val="28"/>
          <w:szCs w:val="28"/>
          <w:lang w:val="ru-RU"/>
        </w:rPr>
        <w:t xml:space="preserve"> </w:t>
      </w:r>
      <w:r w:rsidRPr="00AA2D00">
        <w:rPr>
          <w:rFonts w:ascii="Times New Roman" w:eastAsia="Microsoft Sans Serif" w:hAnsi="Times New Roman" w:cs="Times New Roman"/>
          <w:spacing w:val="-6"/>
          <w:sz w:val="28"/>
          <w:szCs w:val="28"/>
          <w:lang w:val="ru-RU"/>
        </w:rPr>
        <w:t>изделий</w:t>
      </w:r>
      <w:r w:rsidRPr="00AA2D00">
        <w:rPr>
          <w:rFonts w:ascii="Times New Roman" w:eastAsia="Microsoft Sans Serif" w:hAnsi="Times New Roman" w:cs="Times New Roman"/>
          <w:spacing w:val="-11"/>
          <w:sz w:val="28"/>
          <w:szCs w:val="28"/>
          <w:lang w:val="ru-RU"/>
        </w:rPr>
        <w:t xml:space="preserve"> </w:t>
      </w:r>
      <w:r w:rsidRPr="00AA2D00">
        <w:rPr>
          <w:rFonts w:ascii="Times New Roman" w:eastAsia="Microsoft Sans Serif" w:hAnsi="Times New Roman" w:cs="Times New Roman"/>
          <w:spacing w:val="-6"/>
          <w:sz w:val="28"/>
          <w:szCs w:val="28"/>
          <w:lang w:val="ru-RU"/>
        </w:rPr>
        <w:t>под</w:t>
      </w:r>
      <w:r w:rsidRPr="00AA2D00">
        <w:rPr>
          <w:rFonts w:ascii="Times New Roman" w:eastAsia="Microsoft Sans Serif" w:hAnsi="Times New Roman" w:cs="Times New Roman"/>
          <w:spacing w:val="-11"/>
          <w:sz w:val="28"/>
          <w:szCs w:val="28"/>
          <w:lang w:val="ru-RU"/>
        </w:rPr>
        <w:t xml:space="preserve"> </w:t>
      </w:r>
      <w:r w:rsidRPr="00AA2D00">
        <w:rPr>
          <w:rFonts w:ascii="Times New Roman" w:eastAsia="Microsoft Sans Serif" w:hAnsi="Times New Roman" w:cs="Times New Roman"/>
          <w:spacing w:val="-6"/>
          <w:sz w:val="28"/>
          <w:szCs w:val="28"/>
          <w:lang w:val="ru-RU"/>
        </w:rPr>
        <w:t>действием</w:t>
      </w:r>
      <w:r w:rsidRPr="00AA2D00">
        <w:rPr>
          <w:rFonts w:ascii="Times New Roman" w:eastAsia="Microsoft Sans Serif" w:hAnsi="Times New Roman" w:cs="Times New Roman"/>
          <w:spacing w:val="-11"/>
          <w:sz w:val="28"/>
          <w:szCs w:val="28"/>
          <w:lang w:val="ru-RU"/>
        </w:rPr>
        <w:t xml:space="preserve"> </w:t>
      </w:r>
      <w:r w:rsidRPr="00AA2D00">
        <w:rPr>
          <w:rFonts w:ascii="Times New Roman" w:eastAsia="Microsoft Sans Serif" w:hAnsi="Times New Roman" w:cs="Times New Roman"/>
          <w:spacing w:val="-5"/>
          <w:sz w:val="28"/>
          <w:szCs w:val="28"/>
          <w:lang w:val="ru-RU"/>
        </w:rPr>
        <w:t>пиковых</w:t>
      </w:r>
      <w:r w:rsidRPr="00AA2D00">
        <w:rPr>
          <w:rFonts w:ascii="Times New Roman" w:eastAsia="Microsoft Sans Serif" w:hAnsi="Times New Roman" w:cs="Times New Roman"/>
          <w:spacing w:val="-11"/>
          <w:sz w:val="28"/>
          <w:szCs w:val="28"/>
          <w:lang w:val="ru-RU"/>
        </w:rPr>
        <w:t xml:space="preserve"> </w:t>
      </w:r>
      <w:r w:rsidRPr="00AA2D00">
        <w:rPr>
          <w:rFonts w:ascii="Times New Roman" w:eastAsia="Microsoft Sans Serif" w:hAnsi="Times New Roman" w:cs="Times New Roman"/>
          <w:spacing w:val="-5"/>
          <w:sz w:val="28"/>
          <w:szCs w:val="28"/>
          <w:lang w:val="ru-RU"/>
        </w:rPr>
        <w:t>нагрузок</w:t>
      </w:r>
      <w:r w:rsidRPr="00AA2D00">
        <w:rPr>
          <w:rFonts w:ascii="Times New Roman" w:eastAsia="Microsoft Sans Serif" w:hAnsi="Times New Roman" w:cs="Times New Roman"/>
          <w:spacing w:val="-10"/>
          <w:sz w:val="28"/>
          <w:szCs w:val="28"/>
          <w:lang w:val="ru-RU"/>
        </w:rPr>
        <w:t xml:space="preserve"> </w:t>
      </w:r>
      <w:r w:rsidRPr="00AA2D00">
        <w:rPr>
          <w:rFonts w:ascii="Times New Roman" w:eastAsia="Microsoft Sans Serif" w:hAnsi="Times New Roman" w:cs="Times New Roman"/>
          <w:spacing w:val="-5"/>
          <w:sz w:val="28"/>
          <w:szCs w:val="28"/>
          <w:lang w:val="ru-RU"/>
        </w:rPr>
        <w:t>в</w:t>
      </w:r>
      <w:r w:rsidRPr="00AA2D00">
        <w:rPr>
          <w:rFonts w:ascii="Times New Roman" w:eastAsia="Microsoft Sans Serif" w:hAnsi="Times New Roman" w:cs="Times New Roman"/>
          <w:spacing w:val="-11"/>
          <w:sz w:val="28"/>
          <w:szCs w:val="28"/>
          <w:lang w:val="ru-RU"/>
        </w:rPr>
        <w:t xml:space="preserve"> </w:t>
      </w:r>
      <w:r w:rsidRPr="00AA2D00">
        <w:rPr>
          <w:rFonts w:ascii="Times New Roman" w:eastAsia="Microsoft Sans Serif" w:hAnsi="Times New Roman" w:cs="Times New Roman"/>
          <w:spacing w:val="-5"/>
          <w:sz w:val="28"/>
          <w:szCs w:val="28"/>
          <w:lang w:val="ru-RU"/>
        </w:rPr>
        <w:t>электрической</w:t>
      </w:r>
      <w:r w:rsidRPr="00AA2D00">
        <w:rPr>
          <w:rFonts w:ascii="Times New Roman" w:eastAsia="Microsoft Sans Serif" w:hAnsi="Times New Roman" w:cs="Times New Roman"/>
          <w:spacing w:val="-10"/>
          <w:sz w:val="28"/>
          <w:szCs w:val="28"/>
          <w:lang w:val="ru-RU"/>
        </w:rPr>
        <w:t xml:space="preserve"> </w:t>
      </w:r>
      <w:r w:rsidRPr="00AA2D00">
        <w:rPr>
          <w:rFonts w:ascii="Times New Roman" w:eastAsia="Microsoft Sans Serif" w:hAnsi="Times New Roman" w:cs="Times New Roman"/>
          <w:spacing w:val="-5"/>
          <w:sz w:val="28"/>
          <w:szCs w:val="28"/>
          <w:lang w:val="ru-RU"/>
        </w:rPr>
        <w:t>сети,</w:t>
      </w:r>
      <w:r w:rsidRPr="00AA2D00">
        <w:rPr>
          <w:rFonts w:ascii="Times New Roman" w:eastAsia="Microsoft Sans Serif" w:hAnsi="Times New Roman" w:cs="Times New Roman"/>
          <w:spacing w:val="-72"/>
          <w:sz w:val="28"/>
          <w:szCs w:val="28"/>
          <w:lang w:val="ru-RU"/>
        </w:rPr>
        <w:t xml:space="preserve"> </w:t>
      </w:r>
      <w:r w:rsidRPr="00AA2D00">
        <w:rPr>
          <w:rFonts w:ascii="Times New Roman" w:eastAsia="Microsoft Sans Serif" w:hAnsi="Times New Roman" w:cs="Times New Roman"/>
          <w:spacing w:val="-1"/>
          <w:w w:val="95"/>
          <w:sz w:val="28"/>
          <w:szCs w:val="28"/>
          <w:lang w:val="ru-RU"/>
        </w:rPr>
        <w:t>механическое</w:t>
      </w:r>
      <w:r w:rsidRPr="00AA2D00">
        <w:rPr>
          <w:rFonts w:ascii="Times New Roman" w:eastAsia="Microsoft Sans Serif" w:hAnsi="Times New Roman" w:cs="Times New Roman"/>
          <w:spacing w:val="-14"/>
          <w:w w:val="95"/>
          <w:sz w:val="28"/>
          <w:szCs w:val="28"/>
          <w:lang w:val="ru-RU"/>
        </w:rPr>
        <w:t xml:space="preserve"> </w:t>
      </w:r>
      <w:r w:rsidRPr="00AA2D00">
        <w:rPr>
          <w:rFonts w:ascii="Times New Roman" w:eastAsia="Microsoft Sans Serif" w:hAnsi="Times New Roman" w:cs="Times New Roman"/>
          <w:spacing w:val="-1"/>
          <w:w w:val="95"/>
          <w:sz w:val="28"/>
          <w:szCs w:val="28"/>
          <w:lang w:val="ru-RU"/>
        </w:rPr>
        <w:t>разрушение</w:t>
      </w:r>
      <w:r w:rsidRPr="00AA2D00">
        <w:rPr>
          <w:rFonts w:ascii="Times New Roman" w:eastAsia="Microsoft Sans Serif" w:hAnsi="Times New Roman" w:cs="Times New Roman"/>
          <w:spacing w:val="-12"/>
          <w:w w:val="95"/>
          <w:sz w:val="28"/>
          <w:szCs w:val="28"/>
          <w:lang w:val="ru-RU"/>
        </w:rPr>
        <w:t xml:space="preserve"> </w:t>
      </w:r>
      <w:r w:rsidRPr="00AA2D00">
        <w:rPr>
          <w:rFonts w:ascii="Times New Roman" w:eastAsia="Microsoft Sans Serif" w:hAnsi="Times New Roman" w:cs="Times New Roman"/>
          <w:spacing w:val="-1"/>
          <w:w w:val="95"/>
          <w:sz w:val="28"/>
          <w:szCs w:val="28"/>
          <w:lang w:val="ru-RU"/>
        </w:rPr>
        <w:t>посторонним</w:t>
      </w:r>
      <w:r w:rsidRPr="00AA2D00">
        <w:rPr>
          <w:rFonts w:ascii="Times New Roman" w:eastAsia="Microsoft Sans Serif" w:hAnsi="Times New Roman" w:cs="Times New Roman"/>
          <w:spacing w:val="-13"/>
          <w:w w:val="95"/>
          <w:sz w:val="28"/>
          <w:szCs w:val="28"/>
          <w:lang w:val="ru-RU"/>
        </w:rPr>
        <w:t xml:space="preserve"> </w:t>
      </w:r>
      <w:r w:rsidRPr="00AA2D00">
        <w:rPr>
          <w:rFonts w:ascii="Times New Roman" w:eastAsia="Microsoft Sans Serif" w:hAnsi="Times New Roman" w:cs="Times New Roman"/>
          <w:w w:val="95"/>
          <w:sz w:val="28"/>
          <w:szCs w:val="28"/>
          <w:lang w:val="ru-RU"/>
        </w:rPr>
        <w:t>внешним</w:t>
      </w:r>
      <w:r w:rsidRPr="00AA2D00">
        <w:rPr>
          <w:rFonts w:ascii="Times New Roman" w:eastAsia="Microsoft Sans Serif" w:hAnsi="Times New Roman" w:cs="Times New Roman"/>
          <w:spacing w:val="-12"/>
          <w:w w:val="95"/>
          <w:sz w:val="28"/>
          <w:szCs w:val="28"/>
          <w:lang w:val="ru-RU"/>
        </w:rPr>
        <w:t xml:space="preserve"> </w:t>
      </w:r>
      <w:r w:rsidRPr="00AA2D00">
        <w:rPr>
          <w:rFonts w:ascii="Times New Roman" w:eastAsia="Microsoft Sans Serif" w:hAnsi="Times New Roman" w:cs="Times New Roman"/>
          <w:w w:val="95"/>
          <w:sz w:val="28"/>
          <w:szCs w:val="28"/>
          <w:lang w:val="ru-RU"/>
        </w:rPr>
        <w:t>воздействием</w:t>
      </w:r>
      <w:r w:rsidRPr="00AA2D00">
        <w:rPr>
          <w:rFonts w:ascii="Times New Roman" w:eastAsia="Microsoft Sans Serif" w:hAnsi="Times New Roman" w:cs="Times New Roman"/>
          <w:spacing w:val="-12"/>
          <w:w w:val="95"/>
          <w:sz w:val="28"/>
          <w:szCs w:val="28"/>
          <w:lang w:val="ru-RU"/>
        </w:rPr>
        <w:t xml:space="preserve"> </w:t>
      </w:r>
      <w:r w:rsidRPr="00AA2D00">
        <w:rPr>
          <w:rFonts w:ascii="Times New Roman" w:eastAsia="Microsoft Sans Serif" w:hAnsi="Times New Roman" w:cs="Times New Roman"/>
          <w:w w:val="95"/>
          <w:sz w:val="28"/>
          <w:szCs w:val="28"/>
          <w:lang w:val="ru-RU"/>
        </w:rPr>
        <w:t>и</w:t>
      </w:r>
      <w:r w:rsidRPr="00AA2D00">
        <w:rPr>
          <w:rFonts w:ascii="Times New Roman" w:eastAsia="Microsoft Sans Serif" w:hAnsi="Times New Roman" w:cs="Times New Roman"/>
          <w:spacing w:val="-13"/>
          <w:w w:val="95"/>
          <w:sz w:val="28"/>
          <w:szCs w:val="28"/>
          <w:lang w:val="ru-RU"/>
        </w:rPr>
        <w:t xml:space="preserve"> </w:t>
      </w:r>
      <w:r w:rsidRPr="00AA2D00">
        <w:rPr>
          <w:rFonts w:ascii="Times New Roman" w:eastAsia="Microsoft Sans Serif" w:hAnsi="Times New Roman" w:cs="Times New Roman"/>
          <w:w w:val="95"/>
          <w:sz w:val="28"/>
          <w:szCs w:val="28"/>
          <w:lang w:val="ru-RU"/>
        </w:rPr>
        <w:t>т.п.</w:t>
      </w:r>
    </w:p>
    <w:p w:rsidR="00AA2D00" w:rsidRDefault="00AA2D00" w:rsidP="003F309F">
      <w:pPr>
        <w:widowControl w:val="0"/>
        <w:spacing w:after="0" w:line="257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</w:p>
    <w:p w:rsidR="0070412B" w:rsidRDefault="00AA2D00" w:rsidP="003F309F">
      <w:pPr>
        <w:widowControl w:val="0"/>
        <w:spacing w:after="0" w:line="257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70412B" w:rsidRPr="0070412B">
        <w:rPr>
          <w:rFonts w:ascii="Times New Roman" w:hAnsi="Times New Roman" w:cs="Times New Roman"/>
          <w:sz w:val="28"/>
          <w:szCs w:val="28"/>
          <w:lang w:val="ru-RU"/>
        </w:rPr>
        <w:t>Использованная литература</w:t>
      </w:r>
    </w:p>
    <w:p w:rsidR="004420EB" w:rsidRPr="0070412B" w:rsidRDefault="004420EB" w:rsidP="004420EB">
      <w:pPr>
        <w:widowControl w:val="0"/>
        <w:spacing w:after="0" w:line="257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0412B" w:rsidRPr="00F03D49" w:rsidRDefault="0070412B" w:rsidP="001178E0">
      <w:pPr>
        <w:widowControl w:val="0"/>
        <w:spacing w:after="0" w:line="257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0412B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1178E0">
        <w:rPr>
          <w:rFonts w:ascii="Times New Roman" w:hAnsi="Times New Roman" w:cs="Times New Roman"/>
          <w:sz w:val="28"/>
          <w:szCs w:val="28"/>
          <w:lang w:val="ru-RU"/>
        </w:rPr>
        <w:t>Абрамов, А. Н</w:t>
      </w:r>
      <w:r w:rsidRPr="0070412B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r w:rsidR="001178E0" w:rsidRPr="001178E0">
        <w:rPr>
          <w:rFonts w:ascii="Times New Roman" w:hAnsi="Times New Roman" w:cs="Times New Roman"/>
          <w:sz w:val="28"/>
          <w:szCs w:val="28"/>
          <w:lang w:val="ru-RU"/>
        </w:rPr>
        <w:t>Эксплуатационная надежность технических си</w:t>
      </w:r>
      <w:r w:rsidR="001178E0">
        <w:rPr>
          <w:rFonts w:ascii="Times New Roman" w:hAnsi="Times New Roman" w:cs="Times New Roman"/>
          <w:sz w:val="28"/>
          <w:szCs w:val="28"/>
          <w:lang w:val="ru-RU"/>
        </w:rPr>
        <w:t>стем: учеб. пособие / А.Н. Абра</w:t>
      </w:r>
      <w:r w:rsidR="001178E0" w:rsidRPr="001178E0">
        <w:rPr>
          <w:rFonts w:ascii="Times New Roman" w:hAnsi="Times New Roman" w:cs="Times New Roman"/>
          <w:sz w:val="28"/>
          <w:szCs w:val="28"/>
          <w:lang w:val="ru-RU"/>
        </w:rPr>
        <w:t>мов. – М.: МАДИ, 2019. – 120 с.</w:t>
      </w:r>
    </w:p>
    <w:sectPr w:rsidR="0070412B" w:rsidRPr="00F03D49" w:rsidSect="00AA2D00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213BA"/>
    <w:multiLevelType w:val="hybridMultilevel"/>
    <w:tmpl w:val="8ED62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712E9"/>
    <w:multiLevelType w:val="hybridMultilevel"/>
    <w:tmpl w:val="5CAED980"/>
    <w:lvl w:ilvl="0" w:tplc="ABF0BDDC">
      <w:numFmt w:val="bullet"/>
      <w:lvlText w:val="–"/>
      <w:lvlJc w:val="left"/>
      <w:pPr>
        <w:ind w:left="118" w:hanging="250"/>
      </w:pPr>
      <w:rPr>
        <w:rFonts w:ascii="Microsoft Sans Serif" w:eastAsia="Microsoft Sans Serif" w:hAnsi="Microsoft Sans Serif" w:cs="Microsoft Sans Serif" w:hint="default"/>
        <w:w w:val="189"/>
        <w:sz w:val="28"/>
        <w:szCs w:val="28"/>
        <w:lang w:val="ru-RU" w:eastAsia="en-US" w:bidi="ar-SA"/>
      </w:rPr>
    </w:lvl>
    <w:lvl w:ilvl="1" w:tplc="23168E14">
      <w:numFmt w:val="bullet"/>
      <w:lvlText w:val="•"/>
      <w:lvlJc w:val="left"/>
      <w:pPr>
        <w:ind w:left="1040" w:hanging="250"/>
      </w:pPr>
      <w:rPr>
        <w:rFonts w:hint="default"/>
        <w:lang w:val="ru-RU" w:eastAsia="en-US" w:bidi="ar-SA"/>
      </w:rPr>
    </w:lvl>
    <w:lvl w:ilvl="2" w:tplc="1AD22F9E">
      <w:numFmt w:val="bullet"/>
      <w:lvlText w:val="•"/>
      <w:lvlJc w:val="left"/>
      <w:pPr>
        <w:ind w:left="1960" w:hanging="250"/>
      </w:pPr>
      <w:rPr>
        <w:rFonts w:hint="default"/>
        <w:lang w:val="ru-RU" w:eastAsia="en-US" w:bidi="ar-SA"/>
      </w:rPr>
    </w:lvl>
    <w:lvl w:ilvl="3" w:tplc="0B7031B8">
      <w:numFmt w:val="bullet"/>
      <w:lvlText w:val="•"/>
      <w:lvlJc w:val="left"/>
      <w:pPr>
        <w:ind w:left="2881" w:hanging="250"/>
      </w:pPr>
      <w:rPr>
        <w:rFonts w:hint="default"/>
        <w:lang w:val="ru-RU" w:eastAsia="en-US" w:bidi="ar-SA"/>
      </w:rPr>
    </w:lvl>
    <w:lvl w:ilvl="4" w:tplc="DB26F2CE">
      <w:numFmt w:val="bullet"/>
      <w:lvlText w:val="•"/>
      <w:lvlJc w:val="left"/>
      <w:pPr>
        <w:ind w:left="3801" w:hanging="250"/>
      </w:pPr>
      <w:rPr>
        <w:rFonts w:hint="default"/>
        <w:lang w:val="ru-RU" w:eastAsia="en-US" w:bidi="ar-SA"/>
      </w:rPr>
    </w:lvl>
    <w:lvl w:ilvl="5" w:tplc="8BA48CD0">
      <w:numFmt w:val="bullet"/>
      <w:lvlText w:val="•"/>
      <w:lvlJc w:val="left"/>
      <w:pPr>
        <w:ind w:left="4722" w:hanging="250"/>
      </w:pPr>
      <w:rPr>
        <w:rFonts w:hint="default"/>
        <w:lang w:val="ru-RU" w:eastAsia="en-US" w:bidi="ar-SA"/>
      </w:rPr>
    </w:lvl>
    <w:lvl w:ilvl="6" w:tplc="A96E532A">
      <w:numFmt w:val="bullet"/>
      <w:lvlText w:val="•"/>
      <w:lvlJc w:val="left"/>
      <w:pPr>
        <w:ind w:left="5642" w:hanging="250"/>
      </w:pPr>
      <w:rPr>
        <w:rFonts w:hint="default"/>
        <w:lang w:val="ru-RU" w:eastAsia="en-US" w:bidi="ar-SA"/>
      </w:rPr>
    </w:lvl>
    <w:lvl w:ilvl="7" w:tplc="CF349FEE">
      <w:numFmt w:val="bullet"/>
      <w:lvlText w:val="•"/>
      <w:lvlJc w:val="left"/>
      <w:pPr>
        <w:ind w:left="6563" w:hanging="250"/>
      </w:pPr>
      <w:rPr>
        <w:rFonts w:hint="default"/>
        <w:lang w:val="ru-RU" w:eastAsia="en-US" w:bidi="ar-SA"/>
      </w:rPr>
    </w:lvl>
    <w:lvl w:ilvl="8" w:tplc="E9724BC4">
      <w:numFmt w:val="bullet"/>
      <w:lvlText w:val="•"/>
      <w:lvlJc w:val="left"/>
      <w:pPr>
        <w:ind w:left="7483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5B104228"/>
    <w:multiLevelType w:val="hybridMultilevel"/>
    <w:tmpl w:val="63146218"/>
    <w:lvl w:ilvl="0" w:tplc="8EE0CDA0">
      <w:start w:val="1"/>
      <w:numFmt w:val="decimal"/>
      <w:lvlText w:val="%1."/>
      <w:lvlJc w:val="left"/>
      <w:pPr>
        <w:ind w:left="819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A68B212">
      <w:start w:val="1"/>
      <w:numFmt w:val="decimal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30025CA">
      <w:start w:val="1"/>
      <w:numFmt w:val="decimal"/>
      <w:lvlText w:val="%3."/>
      <w:lvlJc w:val="left"/>
      <w:pPr>
        <w:ind w:left="19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049ADBD8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4" w:tplc="9A16DD9E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5" w:tplc="9E080BA0">
      <w:numFmt w:val="bullet"/>
      <w:lvlText w:val="•"/>
      <w:lvlJc w:val="left"/>
      <w:pPr>
        <w:ind w:left="5156" w:hanging="360"/>
      </w:pPr>
      <w:rPr>
        <w:rFonts w:hint="default"/>
        <w:lang w:val="ru-RU" w:eastAsia="en-US" w:bidi="ar-SA"/>
      </w:rPr>
    </w:lvl>
    <w:lvl w:ilvl="6" w:tplc="5288C6D6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7" w:tplc="B7269FE0">
      <w:numFmt w:val="bullet"/>
      <w:lvlText w:val="•"/>
      <w:lvlJc w:val="left"/>
      <w:pPr>
        <w:ind w:left="7327" w:hanging="360"/>
      </w:pPr>
      <w:rPr>
        <w:rFonts w:hint="default"/>
        <w:lang w:val="ru-RU" w:eastAsia="en-US" w:bidi="ar-SA"/>
      </w:rPr>
    </w:lvl>
    <w:lvl w:ilvl="8" w:tplc="E410B742">
      <w:numFmt w:val="bullet"/>
      <w:lvlText w:val="•"/>
      <w:lvlJc w:val="left"/>
      <w:pPr>
        <w:ind w:left="841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9CE4C74"/>
    <w:multiLevelType w:val="hybridMultilevel"/>
    <w:tmpl w:val="9A683120"/>
    <w:lvl w:ilvl="0" w:tplc="1CCE636C">
      <w:numFmt w:val="bullet"/>
      <w:lvlText w:val="-"/>
      <w:lvlJc w:val="left"/>
      <w:pPr>
        <w:ind w:left="2574" w:hanging="361"/>
      </w:pPr>
      <w:rPr>
        <w:rFonts w:ascii="Courier New" w:eastAsia="Courier New" w:hAnsi="Courier New" w:cs="Courier New" w:hint="default"/>
        <w:w w:val="99"/>
        <w:sz w:val="24"/>
        <w:szCs w:val="24"/>
        <w:lang w:val="ru-RU" w:eastAsia="en-US" w:bidi="ar-SA"/>
      </w:rPr>
    </w:lvl>
    <w:lvl w:ilvl="1" w:tplc="8B805752">
      <w:numFmt w:val="bullet"/>
      <w:lvlText w:val="•"/>
      <w:lvlJc w:val="left"/>
      <w:pPr>
        <w:ind w:left="3354" w:hanging="361"/>
      </w:pPr>
      <w:rPr>
        <w:rFonts w:hint="default"/>
        <w:lang w:val="ru-RU" w:eastAsia="en-US" w:bidi="ar-SA"/>
      </w:rPr>
    </w:lvl>
    <w:lvl w:ilvl="2" w:tplc="7EB0B630">
      <w:numFmt w:val="bullet"/>
      <w:lvlText w:val="•"/>
      <w:lvlJc w:val="left"/>
      <w:pPr>
        <w:ind w:left="4128" w:hanging="361"/>
      </w:pPr>
      <w:rPr>
        <w:rFonts w:hint="default"/>
        <w:lang w:val="ru-RU" w:eastAsia="en-US" w:bidi="ar-SA"/>
      </w:rPr>
    </w:lvl>
    <w:lvl w:ilvl="3" w:tplc="FFF297B2">
      <w:numFmt w:val="bullet"/>
      <w:lvlText w:val="•"/>
      <w:lvlJc w:val="left"/>
      <w:pPr>
        <w:ind w:left="4903" w:hanging="361"/>
      </w:pPr>
      <w:rPr>
        <w:rFonts w:hint="default"/>
        <w:lang w:val="ru-RU" w:eastAsia="en-US" w:bidi="ar-SA"/>
      </w:rPr>
    </w:lvl>
    <w:lvl w:ilvl="4" w:tplc="373E94A2">
      <w:numFmt w:val="bullet"/>
      <w:lvlText w:val="•"/>
      <w:lvlJc w:val="left"/>
      <w:pPr>
        <w:ind w:left="5677" w:hanging="361"/>
      </w:pPr>
      <w:rPr>
        <w:rFonts w:hint="default"/>
        <w:lang w:val="ru-RU" w:eastAsia="en-US" w:bidi="ar-SA"/>
      </w:rPr>
    </w:lvl>
    <w:lvl w:ilvl="5" w:tplc="7E40EF3E">
      <w:numFmt w:val="bullet"/>
      <w:lvlText w:val="•"/>
      <w:lvlJc w:val="left"/>
      <w:pPr>
        <w:ind w:left="6452" w:hanging="361"/>
      </w:pPr>
      <w:rPr>
        <w:rFonts w:hint="default"/>
        <w:lang w:val="ru-RU" w:eastAsia="en-US" w:bidi="ar-SA"/>
      </w:rPr>
    </w:lvl>
    <w:lvl w:ilvl="6" w:tplc="BDFAD772">
      <w:numFmt w:val="bullet"/>
      <w:lvlText w:val="•"/>
      <w:lvlJc w:val="left"/>
      <w:pPr>
        <w:ind w:left="7226" w:hanging="361"/>
      </w:pPr>
      <w:rPr>
        <w:rFonts w:hint="default"/>
        <w:lang w:val="ru-RU" w:eastAsia="en-US" w:bidi="ar-SA"/>
      </w:rPr>
    </w:lvl>
    <w:lvl w:ilvl="7" w:tplc="D7AEB426">
      <w:numFmt w:val="bullet"/>
      <w:lvlText w:val="•"/>
      <w:lvlJc w:val="left"/>
      <w:pPr>
        <w:ind w:left="8001" w:hanging="361"/>
      </w:pPr>
      <w:rPr>
        <w:rFonts w:hint="default"/>
        <w:lang w:val="ru-RU" w:eastAsia="en-US" w:bidi="ar-SA"/>
      </w:rPr>
    </w:lvl>
    <w:lvl w:ilvl="8" w:tplc="CA7685E0">
      <w:numFmt w:val="bullet"/>
      <w:lvlText w:val="•"/>
      <w:lvlJc w:val="left"/>
      <w:pPr>
        <w:ind w:left="8775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7BB650F2"/>
    <w:multiLevelType w:val="hybridMultilevel"/>
    <w:tmpl w:val="0F8E38EE"/>
    <w:lvl w:ilvl="0" w:tplc="82A0A710">
      <w:numFmt w:val="bullet"/>
      <w:lvlText w:val="~"/>
      <w:lvlJc w:val="left"/>
      <w:pPr>
        <w:ind w:left="316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4"/>
        <w:w w:val="107"/>
        <w:position w:val="14"/>
        <w:sz w:val="21"/>
        <w:szCs w:val="21"/>
        <w:lang w:val="ru-RU" w:eastAsia="en-US" w:bidi="ar-SA"/>
      </w:rPr>
    </w:lvl>
    <w:lvl w:ilvl="1" w:tplc="9820A02A">
      <w:numFmt w:val="bullet"/>
      <w:lvlText w:val="-"/>
      <w:lvlJc w:val="left"/>
      <w:pPr>
        <w:ind w:left="96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1B1E970A">
      <w:numFmt w:val="bullet"/>
      <w:lvlText w:val="•"/>
      <w:lvlJc w:val="left"/>
      <w:pPr>
        <w:ind w:left="1441" w:hanging="144"/>
      </w:pPr>
      <w:rPr>
        <w:rFonts w:hint="default"/>
        <w:lang w:val="ru-RU" w:eastAsia="en-US" w:bidi="ar-SA"/>
      </w:rPr>
    </w:lvl>
    <w:lvl w:ilvl="3" w:tplc="F4447DBC">
      <w:numFmt w:val="bullet"/>
      <w:lvlText w:val="•"/>
      <w:lvlJc w:val="left"/>
      <w:pPr>
        <w:ind w:left="1922" w:hanging="144"/>
      </w:pPr>
      <w:rPr>
        <w:rFonts w:hint="default"/>
        <w:lang w:val="ru-RU" w:eastAsia="en-US" w:bidi="ar-SA"/>
      </w:rPr>
    </w:lvl>
    <w:lvl w:ilvl="4" w:tplc="32BEEFDE">
      <w:numFmt w:val="bullet"/>
      <w:lvlText w:val="•"/>
      <w:lvlJc w:val="left"/>
      <w:pPr>
        <w:ind w:left="2404" w:hanging="144"/>
      </w:pPr>
      <w:rPr>
        <w:rFonts w:hint="default"/>
        <w:lang w:val="ru-RU" w:eastAsia="en-US" w:bidi="ar-SA"/>
      </w:rPr>
    </w:lvl>
    <w:lvl w:ilvl="5" w:tplc="CB30769A">
      <w:numFmt w:val="bullet"/>
      <w:lvlText w:val="•"/>
      <w:lvlJc w:val="left"/>
      <w:pPr>
        <w:ind w:left="2885" w:hanging="144"/>
      </w:pPr>
      <w:rPr>
        <w:rFonts w:hint="default"/>
        <w:lang w:val="ru-RU" w:eastAsia="en-US" w:bidi="ar-SA"/>
      </w:rPr>
    </w:lvl>
    <w:lvl w:ilvl="6" w:tplc="7352A09A">
      <w:numFmt w:val="bullet"/>
      <w:lvlText w:val="•"/>
      <w:lvlJc w:val="left"/>
      <w:pPr>
        <w:ind w:left="3367" w:hanging="144"/>
      </w:pPr>
      <w:rPr>
        <w:rFonts w:hint="default"/>
        <w:lang w:val="ru-RU" w:eastAsia="en-US" w:bidi="ar-SA"/>
      </w:rPr>
    </w:lvl>
    <w:lvl w:ilvl="7" w:tplc="DD7C8072">
      <w:numFmt w:val="bullet"/>
      <w:lvlText w:val="•"/>
      <w:lvlJc w:val="left"/>
      <w:pPr>
        <w:ind w:left="3848" w:hanging="144"/>
      </w:pPr>
      <w:rPr>
        <w:rFonts w:hint="default"/>
        <w:lang w:val="ru-RU" w:eastAsia="en-US" w:bidi="ar-SA"/>
      </w:rPr>
    </w:lvl>
    <w:lvl w:ilvl="8" w:tplc="3E303D0C">
      <w:numFmt w:val="bullet"/>
      <w:lvlText w:val="•"/>
      <w:lvlJc w:val="left"/>
      <w:pPr>
        <w:ind w:left="4330" w:hanging="14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32"/>
    <w:rsid w:val="00037364"/>
    <w:rsid w:val="001178E0"/>
    <w:rsid w:val="001A14E7"/>
    <w:rsid w:val="00275F79"/>
    <w:rsid w:val="00373DDE"/>
    <w:rsid w:val="003C701A"/>
    <w:rsid w:val="003D27D5"/>
    <w:rsid w:val="003F309F"/>
    <w:rsid w:val="00434719"/>
    <w:rsid w:val="00437F69"/>
    <w:rsid w:val="004420EB"/>
    <w:rsid w:val="0070412B"/>
    <w:rsid w:val="008046C6"/>
    <w:rsid w:val="008E1610"/>
    <w:rsid w:val="009D6B41"/>
    <w:rsid w:val="00A74679"/>
    <w:rsid w:val="00AA2D00"/>
    <w:rsid w:val="00B25BD5"/>
    <w:rsid w:val="00C16625"/>
    <w:rsid w:val="00C712E0"/>
    <w:rsid w:val="00E74DFC"/>
    <w:rsid w:val="00F02E32"/>
    <w:rsid w:val="00F03D49"/>
    <w:rsid w:val="00F9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5857F"/>
  <w15:chartTrackingRefBased/>
  <w15:docId w15:val="{B96037C8-DC9E-4F6E-8200-79C1B05A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E3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F30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Zhumanali Daribayev</dc:creator>
  <cp:keywords/>
  <dc:description/>
  <cp:lastModifiedBy>Zhumanali Daribayev</cp:lastModifiedBy>
  <cp:revision>2</cp:revision>
  <dcterms:created xsi:type="dcterms:W3CDTF">2022-10-27T04:46:00Z</dcterms:created>
  <dcterms:modified xsi:type="dcterms:W3CDTF">2022-10-27T04:46:00Z</dcterms:modified>
</cp:coreProperties>
</file>